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BA" w:rsidRPr="00AA44BA" w:rsidRDefault="00AA44BA" w:rsidP="00AA4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sk-SK"/>
        </w:rPr>
      </w:pPr>
      <w:r w:rsidRPr="00AA44BA">
        <w:rPr>
          <w:rFonts w:ascii="Times New Roman" w:eastAsia="Times New Roman" w:hAnsi="Times New Roman" w:cs="Times New Roman"/>
          <w:b/>
          <w:sz w:val="24"/>
          <w:szCs w:val="28"/>
          <w:lang w:eastAsia="sk-SK"/>
        </w:rPr>
        <w:t>Príloha č. 1 Výzvy na predkladanie ponúk</w:t>
      </w:r>
    </w:p>
    <w:p w:rsidR="00AA44BA" w:rsidRPr="00AA44BA" w:rsidRDefault="00AA44BA" w:rsidP="00AA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sk-SK"/>
        </w:rPr>
      </w:pPr>
    </w:p>
    <w:p w:rsidR="00AA44BA" w:rsidRPr="00AA44BA" w:rsidRDefault="00AA44BA" w:rsidP="00AA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</w:pPr>
      <w:r w:rsidRPr="00AA44B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  <w:t>Identifikačné údaje uchádzača</w:t>
      </w:r>
    </w:p>
    <w:p w:rsidR="00AA44BA" w:rsidRPr="00AA44BA" w:rsidRDefault="00AA44BA" w:rsidP="00AA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</w:pPr>
    </w:p>
    <w:p w:rsidR="00AA44BA" w:rsidRPr="00AA44BA" w:rsidRDefault="00AA44BA" w:rsidP="00AA4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Hlk522711082"/>
      <w:r w:rsidRPr="00AA44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pridelený zákazke:</w:t>
      </w:r>
    </w:p>
    <w:p w:rsidR="00AA44BA" w:rsidRPr="00AA44BA" w:rsidRDefault="00AA44BA" w:rsidP="00AA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A44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„VR/AR – Zážitok virtuálnej reality“</w:t>
      </w:r>
    </w:p>
    <w:p w:rsidR="00AA44BA" w:rsidRPr="00AA44BA" w:rsidRDefault="00AA44BA" w:rsidP="00AA4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A44BA" w:rsidRPr="00AA44BA" w:rsidRDefault="00AA44BA" w:rsidP="00AA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44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Druh zákazky:</w:t>
      </w:r>
      <w:r w:rsidRPr="00AA44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Tovary</w:t>
      </w:r>
    </w:p>
    <w:p w:rsidR="00AA44BA" w:rsidRPr="00AA44BA" w:rsidRDefault="00AA44BA" w:rsidP="00AA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44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Hlavné miesto poskytovania služieb</w:t>
      </w:r>
      <w:r w:rsidRPr="00AA44BA">
        <w:rPr>
          <w:rFonts w:ascii="Times New Roman" w:eastAsia="Times New Roman" w:hAnsi="Times New Roman" w:cs="Times New Roman"/>
          <w:sz w:val="24"/>
          <w:szCs w:val="24"/>
          <w:lang w:eastAsia="sk-SK"/>
        </w:rPr>
        <w:t>: mesto Komárno</w:t>
      </w:r>
    </w:p>
    <w:p w:rsidR="00AA44BA" w:rsidRPr="00AA44BA" w:rsidRDefault="00AA44BA" w:rsidP="00AA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A44BA" w:rsidRPr="00AA44BA" w:rsidRDefault="00AA44BA" w:rsidP="00AA4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A44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Opis predmetu zákazky:</w:t>
      </w:r>
    </w:p>
    <w:p w:rsidR="00AA44BA" w:rsidRPr="00AA44BA" w:rsidRDefault="00AA44BA" w:rsidP="00AA44B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Vývoj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implementácia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softvéru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A44B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"VR/AR – </w:t>
      </w:r>
      <w:proofErr w:type="spellStart"/>
      <w:r w:rsidRPr="00AA44B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Zážitok</w:t>
      </w:r>
      <w:proofErr w:type="spellEnd"/>
      <w:r w:rsidRPr="00AA44B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virtuálnej</w:t>
      </w:r>
      <w:proofErr w:type="spellEnd"/>
      <w:r w:rsidRPr="00AA44B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reality"</w:t>
      </w:r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150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 </w:t>
      </w:r>
      <w:proofErr w:type="spellStart"/>
      <w:r w:rsidR="00D150D8">
        <w:rPr>
          <w:rFonts w:ascii="Times New Roman" w:eastAsia="Times New Roman" w:hAnsi="Times New Roman" w:cs="Times New Roman"/>
          <w:sz w:val="24"/>
          <w:szCs w:val="24"/>
          <w:lang w:val="en-US"/>
        </w:rPr>
        <w:t>zariadenia</w:t>
      </w:r>
      <w:proofErr w:type="spellEnd"/>
      <w:r w:rsidR="00D150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HTC VIVE a HTC VIVE PRO </w:t>
      </w:r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rámci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projektu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INSiGHTS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spolupráci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EZÚS Pons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Danubii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Cieľom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vyvinúť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historicky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vernú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skúsenosť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virtuálnej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reality,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ktorej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efekt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primeraný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použitým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technológiám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58"/>
      </w:tblGrid>
      <w:tr w:rsidR="00AA44BA" w:rsidRPr="00AA44BA" w:rsidTr="00DF1549">
        <w:trPr>
          <w:trHeight w:hRule="exact" w:val="397"/>
        </w:trPr>
        <w:tc>
          <w:tcPr>
            <w:tcW w:w="9634" w:type="dxa"/>
            <w:gridSpan w:val="2"/>
            <w:shd w:val="clear" w:color="auto" w:fill="00B0F0"/>
            <w:vAlign w:val="center"/>
          </w:tcPr>
          <w:bookmarkEnd w:id="0"/>
          <w:p w:rsidR="00AA44BA" w:rsidRPr="00AA44BA" w:rsidRDefault="00AA44BA" w:rsidP="00AA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AA44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AA44BA" w:rsidRPr="00AA44BA" w:rsidTr="00DF1549">
        <w:trPr>
          <w:trHeight w:hRule="exact" w:val="397"/>
        </w:trPr>
        <w:tc>
          <w:tcPr>
            <w:tcW w:w="2376" w:type="dxa"/>
            <w:shd w:val="clear" w:color="auto" w:fill="auto"/>
            <w:vAlign w:val="center"/>
          </w:tcPr>
          <w:p w:rsidR="00AA44BA" w:rsidRPr="00AA44BA" w:rsidRDefault="00AA44BA" w:rsidP="00AA4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AA44BA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Názov uchádzača: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AA44BA" w:rsidRPr="00AA44BA" w:rsidRDefault="00AA44BA" w:rsidP="00AA4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44BA" w:rsidRPr="00AA44BA" w:rsidTr="00DF1549">
        <w:trPr>
          <w:trHeight w:hRule="exact" w:val="397"/>
        </w:trPr>
        <w:tc>
          <w:tcPr>
            <w:tcW w:w="2376" w:type="dxa"/>
            <w:shd w:val="clear" w:color="auto" w:fill="auto"/>
            <w:vAlign w:val="center"/>
          </w:tcPr>
          <w:p w:rsidR="00AA44BA" w:rsidRPr="00AA44BA" w:rsidRDefault="00AA44BA" w:rsidP="00AA4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AA44BA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AA44BA" w:rsidRPr="00AA44BA" w:rsidRDefault="00AA44BA" w:rsidP="00AA4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44BA" w:rsidRPr="00AA44BA" w:rsidTr="00DF1549">
        <w:trPr>
          <w:trHeight w:hRule="exact" w:val="397"/>
        </w:trPr>
        <w:tc>
          <w:tcPr>
            <w:tcW w:w="2376" w:type="dxa"/>
            <w:shd w:val="clear" w:color="auto" w:fill="auto"/>
            <w:vAlign w:val="center"/>
          </w:tcPr>
          <w:p w:rsidR="00AA44BA" w:rsidRPr="00AA44BA" w:rsidRDefault="00AA44BA" w:rsidP="00AA4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AA44BA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AA44BA" w:rsidRPr="00AA44BA" w:rsidRDefault="00AA44BA" w:rsidP="00AA4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44BA" w:rsidRPr="00AA44BA" w:rsidTr="00DF1549">
        <w:trPr>
          <w:trHeight w:hRule="exact" w:val="397"/>
        </w:trPr>
        <w:tc>
          <w:tcPr>
            <w:tcW w:w="2376" w:type="dxa"/>
            <w:shd w:val="clear" w:color="auto" w:fill="auto"/>
            <w:vAlign w:val="center"/>
          </w:tcPr>
          <w:p w:rsidR="00AA44BA" w:rsidRPr="00AA44BA" w:rsidRDefault="00AA44BA" w:rsidP="00AA4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AA44BA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AA44BA" w:rsidRPr="00AA44BA" w:rsidRDefault="00AA44BA" w:rsidP="00AA4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44BA" w:rsidRPr="00AA44BA" w:rsidTr="00DF1549">
        <w:trPr>
          <w:trHeight w:hRule="exact" w:val="397"/>
        </w:trPr>
        <w:tc>
          <w:tcPr>
            <w:tcW w:w="2376" w:type="dxa"/>
            <w:shd w:val="clear" w:color="auto" w:fill="auto"/>
            <w:vAlign w:val="center"/>
          </w:tcPr>
          <w:p w:rsidR="00AA44BA" w:rsidRPr="00AA44BA" w:rsidRDefault="00AA44BA" w:rsidP="00AA4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AA44BA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AA44BA" w:rsidRPr="00AA44BA" w:rsidRDefault="00AA44BA" w:rsidP="00AA4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44BA" w:rsidRPr="00AA44BA" w:rsidTr="00DF1549">
        <w:trPr>
          <w:trHeight w:hRule="exact" w:val="397"/>
        </w:trPr>
        <w:tc>
          <w:tcPr>
            <w:tcW w:w="2376" w:type="dxa"/>
            <w:shd w:val="clear" w:color="auto" w:fill="auto"/>
            <w:vAlign w:val="center"/>
          </w:tcPr>
          <w:p w:rsidR="00AA44BA" w:rsidRPr="00AA44BA" w:rsidRDefault="00AA44BA" w:rsidP="00AA4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AA44BA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AA44BA" w:rsidRPr="00AA44BA" w:rsidRDefault="00AA44BA" w:rsidP="00AA4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44BA" w:rsidRPr="00AA44BA" w:rsidTr="00DF1549">
        <w:trPr>
          <w:trHeight w:hRule="exact" w:val="397"/>
        </w:trPr>
        <w:tc>
          <w:tcPr>
            <w:tcW w:w="2376" w:type="dxa"/>
            <w:shd w:val="clear" w:color="auto" w:fill="auto"/>
            <w:vAlign w:val="center"/>
          </w:tcPr>
          <w:p w:rsidR="00AA44BA" w:rsidRPr="00AA44BA" w:rsidRDefault="00AA44BA" w:rsidP="00AA4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AA44BA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AA44BA" w:rsidRPr="00AA44BA" w:rsidRDefault="00AA44BA" w:rsidP="00AA4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AA44BA" w:rsidRPr="00AA44BA" w:rsidRDefault="00AA44BA" w:rsidP="00AA44BA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AA44BA" w:rsidRPr="00AA44BA" w:rsidRDefault="00AA44BA" w:rsidP="00AA44BA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AA44BA" w:rsidRPr="00AA44BA" w:rsidRDefault="00AA44BA" w:rsidP="00AA44BA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……………………,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dňa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</w:t>
      </w:r>
    </w:p>
    <w:p w:rsidR="00AA44BA" w:rsidRPr="00AA44BA" w:rsidRDefault="00AA44BA" w:rsidP="00AA44BA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A44BA" w:rsidRPr="00AA44BA" w:rsidRDefault="00AA44BA" w:rsidP="00AA44BA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A44BA" w:rsidRPr="00AA44BA" w:rsidRDefault="00AA44BA" w:rsidP="00AA44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………………………………………..</w:t>
      </w:r>
    </w:p>
    <w:p w:rsidR="00AA44BA" w:rsidRPr="00AA44BA" w:rsidRDefault="00AA44BA" w:rsidP="00AA44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Podpis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pečiatka</w:t>
      </w:r>
      <w:proofErr w:type="spellEnd"/>
    </w:p>
    <w:p w:rsidR="00AA44BA" w:rsidRPr="00AA44BA" w:rsidRDefault="00AA44BA" w:rsidP="00AA44BA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44BA" w:rsidRPr="00AA44BA" w:rsidRDefault="00AA44BA" w:rsidP="00AA44BA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44BA" w:rsidRPr="00AA44BA" w:rsidRDefault="00AA44BA" w:rsidP="00AA44BA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44BA" w:rsidRPr="00AA44BA" w:rsidRDefault="00AA44BA" w:rsidP="00AA44BA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44BA" w:rsidRPr="00AA44BA" w:rsidRDefault="00AA44BA" w:rsidP="00AA44BA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44BA" w:rsidRPr="00AA44BA" w:rsidRDefault="00AA44BA" w:rsidP="00AA44BA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44BA" w:rsidRPr="00AA44BA" w:rsidRDefault="00AA44BA" w:rsidP="00AA44BA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44BA" w:rsidRPr="00AA44BA" w:rsidRDefault="00AA44BA" w:rsidP="00AA44BA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44BA" w:rsidRPr="00AA44BA" w:rsidRDefault="00AA44BA" w:rsidP="00AA44BA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44BA" w:rsidRPr="00AA44BA" w:rsidRDefault="00AA44BA" w:rsidP="00AA44BA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AA44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Príloha</w:t>
      </w:r>
      <w:proofErr w:type="spellEnd"/>
      <w:r w:rsidRPr="00AA44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č. 2 </w:t>
      </w:r>
      <w:proofErr w:type="spellStart"/>
      <w:r w:rsidRPr="00AA44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Výzvy</w:t>
      </w:r>
      <w:proofErr w:type="spellEnd"/>
      <w:r w:rsidRPr="00AA44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</w:t>
      </w:r>
      <w:proofErr w:type="spellEnd"/>
      <w:r w:rsidRPr="00AA44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predkladanie</w:t>
      </w:r>
      <w:proofErr w:type="spellEnd"/>
      <w:r w:rsidRPr="00AA44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ponúk</w:t>
      </w:r>
      <w:proofErr w:type="spellEnd"/>
    </w:p>
    <w:p w:rsidR="00AA44BA" w:rsidRPr="00AA44BA" w:rsidRDefault="00AA44BA" w:rsidP="00AA44B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</w:pPr>
      <w:proofErr w:type="spellStart"/>
      <w:r w:rsidRPr="00AA44B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>Kritériá</w:t>
      </w:r>
      <w:proofErr w:type="spellEnd"/>
      <w:r w:rsidRPr="00AA44B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 xml:space="preserve"> a </w:t>
      </w:r>
      <w:proofErr w:type="spellStart"/>
      <w:r w:rsidRPr="00AA44B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>požiadavky</w:t>
      </w:r>
      <w:proofErr w:type="spellEnd"/>
      <w:r w:rsidRPr="00AA44B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>stanovené</w:t>
      </w:r>
      <w:proofErr w:type="spellEnd"/>
      <w:r w:rsidRPr="00AA44B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>na</w:t>
      </w:r>
      <w:proofErr w:type="spellEnd"/>
      <w:r w:rsidRPr="00AA44B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>realizáciu</w:t>
      </w:r>
      <w:proofErr w:type="spellEnd"/>
    </w:p>
    <w:p w:rsidR="00AA44BA" w:rsidRPr="00AA44BA" w:rsidRDefault="00AA44BA" w:rsidP="00AA44B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</w:pPr>
      <w:r w:rsidRPr="00AA44B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 xml:space="preserve">“VR/AR - </w:t>
      </w:r>
      <w:proofErr w:type="spellStart"/>
      <w:r w:rsidRPr="00AA44B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>Zážitok</w:t>
      </w:r>
      <w:proofErr w:type="spellEnd"/>
      <w:r w:rsidRPr="00AA44B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>virtuálnej</w:t>
      </w:r>
      <w:proofErr w:type="spellEnd"/>
      <w:r w:rsidRPr="00AA44B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 xml:space="preserve"> reality”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4731"/>
        <w:gridCol w:w="3119"/>
      </w:tblGrid>
      <w:tr w:rsidR="00AA44BA" w:rsidRPr="00AA44BA" w:rsidTr="00DF1549">
        <w:trPr>
          <w:trHeight w:val="505"/>
        </w:trPr>
        <w:tc>
          <w:tcPr>
            <w:tcW w:w="6374" w:type="dxa"/>
            <w:gridSpan w:val="2"/>
            <w:shd w:val="clear" w:color="auto" w:fill="00B0F0"/>
            <w:vAlign w:val="center"/>
          </w:tcPr>
          <w:p w:rsidR="00AA44BA" w:rsidRPr="00AA44BA" w:rsidRDefault="00AA44BA" w:rsidP="00AA44B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Cs w:val="24"/>
                <w:lang w:eastAsia="sk-SK"/>
              </w:rPr>
            </w:pPr>
            <w:r w:rsidRPr="00AA44BA">
              <w:rPr>
                <w:rFonts w:ascii="Times New Roman" w:eastAsia="Calibri" w:hAnsi="Times New Roman" w:cs="Times New Roman"/>
                <w:b/>
                <w:szCs w:val="24"/>
                <w:lang w:eastAsia="sk-SK"/>
              </w:rPr>
              <w:t>Technické požiadavky na predmet zákazky</w:t>
            </w:r>
          </w:p>
        </w:tc>
        <w:tc>
          <w:tcPr>
            <w:tcW w:w="3119" w:type="dxa"/>
            <w:shd w:val="clear" w:color="auto" w:fill="00B0F0"/>
          </w:tcPr>
          <w:p w:rsidR="00AA44BA" w:rsidRPr="00AA44BA" w:rsidRDefault="00AA44BA" w:rsidP="00AA44B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AA44BA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*</w:t>
            </w:r>
            <w:proofErr w:type="spellStart"/>
            <w:r w:rsidRPr="00AA44BA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Splnenie</w:t>
            </w:r>
            <w:proofErr w:type="spellEnd"/>
            <w:r w:rsidRPr="00AA44BA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technickej</w:t>
            </w:r>
            <w:proofErr w:type="spellEnd"/>
            <w:r w:rsidRPr="00AA44BA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požiadavky</w:t>
            </w:r>
            <w:proofErr w:type="spellEnd"/>
            <w:r w:rsidRPr="00AA44BA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 xml:space="preserve"> (</w:t>
            </w:r>
            <w:proofErr w:type="spellStart"/>
            <w:r w:rsidRPr="00AA44BA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áno</w:t>
            </w:r>
            <w:proofErr w:type="spellEnd"/>
            <w:r w:rsidRPr="00AA44BA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/</w:t>
            </w:r>
            <w:proofErr w:type="spellStart"/>
            <w:r w:rsidRPr="00AA44BA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nie</w:t>
            </w:r>
            <w:proofErr w:type="spellEnd"/>
            <w:r w:rsidRPr="00AA44BA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)</w:t>
            </w:r>
          </w:p>
        </w:tc>
      </w:tr>
      <w:tr w:rsidR="00AA44BA" w:rsidRPr="00AA44BA" w:rsidTr="00DF1549">
        <w:trPr>
          <w:trHeight w:val="86"/>
        </w:trPr>
        <w:tc>
          <w:tcPr>
            <w:tcW w:w="1643" w:type="dxa"/>
            <w:vMerge w:val="restart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Požiadavky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kladené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na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aplikáciu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4731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Implementácia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Unity 2017,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prenos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zdrojového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kódu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potrebný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rPr>
          <w:trHeight w:val="83"/>
        </w:trPr>
        <w:tc>
          <w:tcPr>
            <w:tcW w:w="1643" w:type="dxa"/>
            <w:vMerge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4731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Aplikácia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HTC VIVE SDK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alebo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ekvivalent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rPr>
          <w:trHeight w:val="83"/>
        </w:trPr>
        <w:tc>
          <w:tcPr>
            <w:tcW w:w="1643" w:type="dxa"/>
            <w:vMerge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4731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Špecializovaný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projektový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manažér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rPr>
          <w:trHeight w:val="83"/>
        </w:trPr>
        <w:tc>
          <w:tcPr>
            <w:tcW w:w="1643" w:type="dxa"/>
            <w:vMerge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4731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Aplikácia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nástrojov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PM a ticketing-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systému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(Jira/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YouTrack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alebo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ekvivalent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rPr>
          <w:trHeight w:val="83"/>
        </w:trPr>
        <w:tc>
          <w:tcPr>
            <w:tcW w:w="1643" w:type="dxa"/>
            <w:vMerge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4731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Vyhotovenie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demo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verzie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pre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užívateľov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a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prototypových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verzií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rPr>
          <w:trHeight w:val="83"/>
        </w:trPr>
        <w:tc>
          <w:tcPr>
            <w:tcW w:w="1643" w:type="dxa"/>
            <w:vMerge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4731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Súlad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s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metodikou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agilného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riadenia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projektov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rPr>
          <w:trHeight w:val="83"/>
        </w:trPr>
        <w:tc>
          <w:tcPr>
            <w:tcW w:w="1643" w:type="dxa"/>
            <w:vMerge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4731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Použitie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prostriedku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na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podporu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komunikácie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a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rozhodovania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vo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fáze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UI/UX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plánovania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(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napr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InVision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Basecamp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alebo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ekvivalent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rPr>
          <w:trHeight w:val="83"/>
        </w:trPr>
        <w:tc>
          <w:tcPr>
            <w:tcW w:w="1643" w:type="dxa"/>
            <w:vMerge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4731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Podrobný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protokol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testovania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rPr>
          <w:trHeight w:val="83"/>
        </w:trPr>
        <w:tc>
          <w:tcPr>
            <w:tcW w:w="1643" w:type="dxa"/>
            <w:vMerge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4731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Manuálne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testovanie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na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viacerých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zariadeniach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rPr>
          <w:trHeight w:val="150"/>
        </w:trPr>
        <w:tc>
          <w:tcPr>
            <w:tcW w:w="1643" w:type="dxa"/>
            <w:vMerge w:val="restart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Vytvorenie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potrebných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modelov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4731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Model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koňa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kostry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animovaný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rPr>
          <w:trHeight w:val="150"/>
        </w:trPr>
        <w:tc>
          <w:tcPr>
            <w:tcW w:w="1643" w:type="dxa"/>
            <w:vMerge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4731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Model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husára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na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koni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kostra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animovaný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rPr>
          <w:trHeight w:val="150"/>
        </w:trPr>
        <w:tc>
          <w:tcPr>
            <w:tcW w:w="1643" w:type="dxa"/>
            <w:vMerge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4731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Model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husára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kostry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animovaný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rPr>
          <w:trHeight w:val="150"/>
        </w:trPr>
        <w:tc>
          <w:tcPr>
            <w:tcW w:w="1643" w:type="dxa"/>
            <w:vMerge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4731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Model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tanku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T</w:t>
            </w:r>
            <w:r w:rsidR="00D150D8">
              <w:rPr>
                <w:rFonts w:ascii="Times New Roman" w:eastAsia="Calibri" w:hAnsi="Times New Roman" w:cs="Times New Roman"/>
                <w:szCs w:val="24"/>
                <w:lang w:val="en-US"/>
              </w:rPr>
              <w:t>7</w:t>
            </w:r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2,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animovaný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rPr>
          <w:trHeight w:val="150"/>
        </w:trPr>
        <w:tc>
          <w:tcPr>
            <w:tcW w:w="1643" w:type="dxa"/>
            <w:vMerge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4731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Dobovo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verný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jednoduchý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model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okolitého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prostredia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rPr>
          <w:trHeight w:val="355"/>
        </w:trPr>
        <w:tc>
          <w:tcPr>
            <w:tcW w:w="1643" w:type="dxa"/>
            <w:vMerge w:val="restart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Technické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požiadavky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na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modelovanie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4731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Fajly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typu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.FBX</w:t>
            </w:r>
            <w:proofErr w:type="gram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/ .OBJ</w:t>
            </w:r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rPr>
          <w:trHeight w:val="355"/>
        </w:trPr>
        <w:tc>
          <w:tcPr>
            <w:tcW w:w="1643" w:type="dxa"/>
            <w:vMerge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4731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Textúry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s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rozlíšením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max. 8192x8192</w:t>
            </w:r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rPr>
          <w:trHeight w:val="355"/>
        </w:trPr>
        <w:tc>
          <w:tcPr>
            <w:tcW w:w="1643" w:type="dxa"/>
            <w:vMerge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4731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Vytvorenie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modelov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s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počtom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polygónov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maximálne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2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milióny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c>
          <w:tcPr>
            <w:tcW w:w="1643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Scény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4731" w:type="dxa"/>
            <w:shd w:val="clear" w:color="auto" w:fill="auto"/>
          </w:tcPr>
          <w:p w:rsidR="004839FF" w:rsidRPr="004839FF" w:rsidRDefault="004839FF" w:rsidP="004839F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proofErr w:type="spellStart"/>
            <w:r w:rsidRPr="004839FF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Scéna</w:t>
            </w:r>
            <w:proofErr w:type="spellEnd"/>
            <w:r w:rsidRPr="004839FF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 xml:space="preserve"> 1:</w:t>
            </w:r>
          </w:p>
          <w:p w:rsidR="004839FF" w:rsidRPr="004839FF" w:rsidRDefault="004839FF" w:rsidP="004839F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Pred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hradnou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bránou</w:t>
            </w:r>
            <w:proofErr w:type="spellEnd"/>
            <w:r w:rsidR="00A7447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A7447F">
              <w:rPr>
                <w:rFonts w:ascii="Times New Roman" w:eastAsia="Calibri" w:hAnsi="Times New Roman" w:cs="Times New Roman"/>
                <w:szCs w:val="24"/>
                <w:lang w:val="en-US"/>
              </w:rPr>
              <w:t>Komárňanskej</w:t>
            </w:r>
            <w:proofErr w:type="spellEnd"/>
            <w:r w:rsidR="00A7447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A7447F">
              <w:rPr>
                <w:rFonts w:ascii="Times New Roman" w:eastAsia="Calibri" w:hAnsi="Times New Roman" w:cs="Times New Roman"/>
                <w:szCs w:val="24"/>
                <w:lang w:val="en-US"/>
              </w:rPr>
              <w:t>pevnosti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Brána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je z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obdobia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Bela IV.</w:t>
            </w:r>
          </w:p>
          <w:p w:rsidR="004839FF" w:rsidRPr="004839FF" w:rsidRDefault="004839FF" w:rsidP="004839F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Užívateľ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stojí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pred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bránou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hradná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brána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z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obdobia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Bela IV. je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modelovaná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podľa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dobových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nákresov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Vodná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priekopa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sklopná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hradná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brána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ktorou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užívateľ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vstupuje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do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virtuálneho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priestoru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. </w:t>
            </w:r>
          </w:p>
          <w:p w:rsidR="004839FF" w:rsidRPr="004839FF" w:rsidRDefault="004839FF" w:rsidP="004839F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proofErr w:type="spellStart"/>
            <w:r w:rsidRPr="004839FF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Scéna</w:t>
            </w:r>
            <w:proofErr w:type="spellEnd"/>
            <w:r w:rsidRPr="004839FF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 xml:space="preserve"> 2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:</w:t>
            </w:r>
          </w:p>
          <w:p w:rsidR="004839FF" w:rsidRPr="004839FF" w:rsidRDefault="004839FF" w:rsidP="004839F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lastRenderedPageBreak/>
              <w:t>Dlhá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chodba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na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nej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fotografie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a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videá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.</w:t>
            </w:r>
          </w:p>
          <w:p w:rsidR="004839FF" w:rsidRPr="004839FF" w:rsidRDefault="004839FF" w:rsidP="004839F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Užívateľ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po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vstupe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cez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bránu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ocitne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na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dlhej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chodbe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Môže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ňou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virtuálne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prejsť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alebo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jej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jednotlivé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časti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prehliadnuť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preklikávaním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. Na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stenách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sú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obrázky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a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popisy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pri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ktorých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možno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zastaviť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a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prečítať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si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historické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texty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Keď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užívateľ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zastaví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pred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videom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automaticky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spustí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prehrávanie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a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užívateľ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môže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sledovať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videonahrávku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. Z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chodby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možno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ďalej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prejsť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aj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do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tzv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showroomu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veľkej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sály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umožňujúcej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ďalšie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prehliadky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.</w:t>
            </w:r>
          </w:p>
          <w:p w:rsidR="004839FF" w:rsidRPr="004839FF" w:rsidRDefault="004839FF" w:rsidP="004839F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proofErr w:type="spellStart"/>
            <w:r w:rsidRPr="004839FF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Scéna</w:t>
            </w:r>
            <w:proofErr w:type="spellEnd"/>
            <w:r w:rsidRPr="004839FF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 xml:space="preserve"> 3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:</w:t>
            </w:r>
          </w:p>
          <w:p w:rsidR="004839FF" w:rsidRPr="004839FF" w:rsidRDefault="004839FF" w:rsidP="004839F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V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sále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sú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koldokola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obrazy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a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videá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.</w:t>
            </w:r>
          </w:p>
          <w:p w:rsidR="004839FF" w:rsidRPr="004839FF" w:rsidRDefault="004839FF" w:rsidP="004839F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Vstúpiac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do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miestnosti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nás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upútajú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na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stenách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a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uprostred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sály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umiestnené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obrazy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a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videá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Môžeme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tu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poprechádzať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alebo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si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jednotlivé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časti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prehliadnuť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preklikávaním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. Na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stenách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sú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obrázky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a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popisy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pri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ktorých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možno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zastaviť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a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prečítať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si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historické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texty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Keď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užívateľ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zastaví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pred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videom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automaticky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spustí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prehrávanie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a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užívateľ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môže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sledovať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videonahrávku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. Z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tejto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miestnosti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môže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užívateľ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ďalej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prejsť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do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Starej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pevnosti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.</w:t>
            </w:r>
          </w:p>
          <w:p w:rsidR="004839FF" w:rsidRPr="004839FF" w:rsidRDefault="004839FF" w:rsidP="004839F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proofErr w:type="spellStart"/>
            <w:r w:rsidRPr="004839FF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Scéna</w:t>
            </w:r>
            <w:proofErr w:type="spellEnd"/>
            <w:r w:rsidRPr="004839FF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 xml:space="preserve"> 4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:</w:t>
            </w:r>
          </w:p>
          <w:p w:rsidR="004839FF" w:rsidRPr="004839FF" w:rsidRDefault="004839FF" w:rsidP="004839F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Stará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pevnosť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–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boj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husárov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režim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husára</w:t>
            </w:r>
            <w:proofErr w:type="spellEnd"/>
          </w:p>
          <w:p w:rsidR="004839FF" w:rsidRPr="004839FF" w:rsidRDefault="004839FF" w:rsidP="004839F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Užívateľ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ocitne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vo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výcvikovom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priestore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husárov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vôkol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neho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je model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budovy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Starej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pevnosti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Spustí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animovaná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scéna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: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sledujeme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dvoch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husárov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na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koňoch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ako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šermujú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a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trénujú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boj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.</w:t>
            </w:r>
          </w:p>
          <w:p w:rsidR="004839FF" w:rsidRPr="004839FF" w:rsidRDefault="004839FF" w:rsidP="004839F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Prechodom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cez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starú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bránu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opustíme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výcvikový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priestor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a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dostávame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na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nádvorie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.</w:t>
            </w:r>
          </w:p>
          <w:p w:rsidR="004839FF" w:rsidRPr="004839FF" w:rsidRDefault="004839FF" w:rsidP="004839F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proofErr w:type="spellStart"/>
            <w:r w:rsidRPr="004839FF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Scéna</w:t>
            </w:r>
            <w:proofErr w:type="spellEnd"/>
            <w:r w:rsidRPr="004839FF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 xml:space="preserve"> 5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:</w:t>
            </w:r>
          </w:p>
          <w:p w:rsidR="004839FF" w:rsidRPr="004839FF" w:rsidRDefault="004839FF" w:rsidP="004839F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T-72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na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nádvorí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kasární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model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bojového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vozidla</w:t>
            </w:r>
            <w:proofErr w:type="spellEnd"/>
          </w:p>
          <w:p w:rsidR="004839FF" w:rsidRPr="004839FF" w:rsidRDefault="004839FF" w:rsidP="004839F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Vôkol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je model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bývalej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budovy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ruských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kasární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Užívateľ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stojí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na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nádvorí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kasární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Spustí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animovaná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scéna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: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objaví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bojové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vozidlo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T-72,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prejde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naokolo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zastavuje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a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strieľa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Užívateľ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teraz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ocitne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v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tmavom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priestore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počuť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hluk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bojového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vozidla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ktoré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zrazu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objaví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a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smeruje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k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užívateľovi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tesne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pred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ním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brzdí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.</w:t>
            </w:r>
          </w:p>
          <w:p w:rsidR="004839FF" w:rsidRPr="004839FF" w:rsidRDefault="004839FF" w:rsidP="004839F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  <w:p w:rsidR="00AA44BA" w:rsidRPr="00AA44BA" w:rsidRDefault="004839FF" w:rsidP="004839F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V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každej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z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týchto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piatich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scén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je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užívateľ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neustále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sprevádzaný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virtuálnym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sprievodcom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v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podobe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lastRenderedPageBreak/>
              <w:t>animovaného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modelu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postavy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človeka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Sprievodca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neustále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hovorí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čo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užívateľ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vidí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rozpráva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mu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príbehy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a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pomáha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užívateľovi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v </w:t>
            </w:r>
            <w:proofErr w:type="spellStart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navigácii</w:t>
            </w:r>
            <w:proofErr w:type="spellEnd"/>
            <w:r w:rsidRPr="004839FF">
              <w:rPr>
                <w:rFonts w:ascii="Times New Roman" w:eastAsia="Calibri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jc w:val="both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rPr>
          <w:trHeight w:val="375"/>
        </w:trPr>
        <w:tc>
          <w:tcPr>
            <w:tcW w:w="1643" w:type="dxa"/>
            <w:vMerge w:val="restart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lastRenderedPageBreak/>
              <w:t>Zážitok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rozšírenej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reality</w:t>
            </w:r>
          </w:p>
        </w:tc>
        <w:tc>
          <w:tcPr>
            <w:tcW w:w="4731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Aplikácia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musí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použiť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vývojový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balík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Apple ARKIT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alebo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ekvivalent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rPr>
          <w:trHeight w:val="375"/>
        </w:trPr>
        <w:tc>
          <w:tcPr>
            <w:tcW w:w="1643" w:type="dxa"/>
            <w:vMerge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4731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Vývojové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prostredie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je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aktuálna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verzia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: XCODE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alebo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ekvivalent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A44BA" w:rsidRPr="00AA44BA" w:rsidTr="00DF1549">
        <w:tc>
          <w:tcPr>
            <w:tcW w:w="1643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Očakávaný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výsledok</w:t>
            </w:r>
            <w:proofErr w:type="spellEnd"/>
            <w:r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4731" w:type="dxa"/>
            <w:shd w:val="clear" w:color="auto" w:fill="auto"/>
          </w:tcPr>
          <w:p w:rsidR="00AA44BA" w:rsidRPr="00AA44BA" w:rsidRDefault="0080194C" w:rsidP="00AA44BA">
            <w:pPr>
              <w:spacing w:after="120" w:line="276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U</w:t>
            </w:r>
            <w:r w:rsidR="00E10F1C">
              <w:rPr>
                <w:rFonts w:ascii="Times New Roman" w:eastAsia="Calibri" w:hAnsi="Times New Roman" w:cs="Times New Roman"/>
                <w:szCs w:val="24"/>
                <w:lang w:val="en-US"/>
              </w:rPr>
              <w:t>žívateľ</w:t>
            </w:r>
            <w:proofErr w:type="spellEnd"/>
            <w:r w:rsidR="00E10F1C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E10F1C">
              <w:rPr>
                <w:rFonts w:ascii="Times New Roman" w:eastAsia="Calibri" w:hAnsi="Times New Roman" w:cs="Times New Roman"/>
                <w:szCs w:val="24"/>
                <w:lang w:val="en-US"/>
              </w:rPr>
              <w:t>má</w:t>
            </w:r>
            <w:proofErr w:type="spellEnd"/>
            <w:r w:rsidR="00E10F1C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E10F1C">
              <w:rPr>
                <w:rFonts w:ascii="Times New Roman" w:eastAsia="Calibri" w:hAnsi="Times New Roman" w:cs="Times New Roman"/>
                <w:szCs w:val="24"/>
                <w:lang w:val="en-US"/>
              </w:rPr>
              <w:t>možnosť</w:t>
            </w:r>
            <w:proofErr w:type="spellEnd"/>
            <w:r w:rsidR="00E10F1C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E10F1C">
              <w:rPr>
                <w:rFonts w:ascii="Times New Roman" w:eastAsia="Calibri" w:hAnsi="Times New Roman" w:cs="Times New Roman"/>
                <w:szCs w:val="24"/>
                <w:lang w:val="en-US"/>
              </w:rPr>
              <w:t>ob</w:t>
            </w:r>
            <w:r w:rsidR="0026652F">
              <w:rPr>
                <w:rFonts w:ascii="Times New Roman" w:eastAsia="Calibri" w:hAnsi="Times New Roman" w:cs="Times New Roman"/>
                <w:szCs w:val="24"/>
                <w:lang w:val="en-US"/>
              </w:rPr>
              <w:t>hliadky</w:t>
            </w:r>
            <w:proofErr w:type="spellEnd"/>
            <w:r w:rsidR="00E10F1C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E10F1C">
              <w:rPr>
                <w:rFonts w:ascii="Times New Roman" w:eastAsia="Calibri" w:hAnsi="Times New Roman" w:cs="Times New Roman"/>
                <w:szCs w:val="24"/>
                <w:lang w:val="en-US"/>
              </w:rPr>
              <w:t>model</w:t>
            </w:r>
            <w:r w:rsidR="0026652F">
              <w:rPr>
                <w:rFonts w:ascii="Times New Roman" w:eastAsia="Calibri" w:hAnsi="Times New Roman" w:cs="Times New Roman"/>
                <w:szCs w:val="24"/>
                <w:lang w:val="en-US"/>
              </w:rPr>
              <w:t>u</w:t>
            </w:r>
            <w:proofErr w:type="spellEnd"/>
            <w:r w:rsidR="00E10F1C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AA44BA" w:rsidRPr="00AA44BA">
              <w:rPr>
                <w:rFonts w:ascii="Times New Roman" w:eastAsia="Calibri" w:hAnsi="Times New Roman" w:cs="Times New Roman"/>
                <w:szCs w:val="24"/>
                <w:lang w:val="en-US"/>
              </w:rPr>
              <w:t>Tank</w:t>
            </w:r>
            <w:r w:rsidR="00E10F1C">
              <w:rPr>
                <w:rFonts w:ascii="Times New Roman" w:eastAsia="Calibri" w:hAnsi="Times New Roman" w:cs="Times New Roman"/>
                <w:szCs w:val="24"/>
                <w:lang w:val="en-US"/>
              </w:rPr>
              <w:t>u</w:t>
            </w:r>
            <w:proofErr w:type="spellEnd"/>
            <w:r w:rsidR="00E10F1C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T-72.</w:t>
            </w:r>
          </w:p>
        </w:tc>
        <w:tc>
          <w:tcPr>
            <w:tcW w:w="3119" w:type="dxa"/>
            <w:shd w:val="clear" w:color="auto" w:fill="auto"/>
          </w:tcPr>
          <w:p w:rsidR="00AA44BA" w:rsidRPr="00AA44BA" w:rsidRDefault="00AA44BA" w:rsidP="00AA44BA">
            <w:pPr>
              <w:spacing w:after="120" w:line="276" w:lineRule="auto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</w:tbl>
    <w:p w:rsidR="00AA44BA" w:rsidRPr="00AA44BA" w:rsidRDefault="00AA44BA" w:rsidP="00AA44BA">
      <w:pPr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A44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*Ekvivalentné riešenie -</w:t>
      </w:r>
      <w:r w:rsidRPr="00AA44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prípade, ak sa technické požiadavky odvolávajú na konkrétneho výrobcu, výrobný postup, značku, patent, typ, krajinu, oblasť alebo miesto pôvodu alebo výroby, </w:t>
      </w:r>
      <w:r w:rsidRPr="00AA44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verejný obstarávateľ </w:t>
      </w:r>
      <w:r w:rsidRPr="00AA44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pripúšťa ponúknuť ekvivalentný výrobok, zariaďovací predmet alebo materiál (ďalej len „ekvivalent“), pri dodržaní týchto podmienok: </w:t>
      </w:r>
    </w:p>
    <w:p w:rsidR="00AA44BA" w:rsidRPr="00AA44BA" w:rsidRDefault="00AA44BA" w:rsidP="00AA44BA">
      <w:pPr>
        <w:numPr>
          <w:ilvl w:val="0"/>
          <w:numId w:val="1"/>
        </w:numPr>
        <w:tabs>
          <w:tab w:val="left" w:pos="497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A44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ponúkaný ekvivalent musí mať rovnaké alebo lepšie technické a úžitkové parametre, </w:t>
      </w:r>
    </w:p>
    <w:p w:rsidR="00AA44BA" w:rsidRPr="00AA44BA" w:rsidRDefault="00AA44BA" w:rsidP="00AA44BA">
      <w:pPr>
        <w:numPr>
          <w:ilvl w:val="0"/>
          <w:numId w:val="1"/>
        </w:numPr>
        <w:tabs>
          <w:tab w:val="left" w:pos="497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A44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uchádzač musí v ponuke predložiť ako prílohu k návrhu Zmluvy „Zoznam ponúkaných ekvivalentných položiek“,</w:t>
      </w:r>
      <w:r w:rsidRPr="00AA44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ktorej uvedie čísla a názvy pôvodných položiek, ku ktorým ponúka ekvivalent, čísla nových položiek, obchodný názov, typové označenie a technické </w:t>
      </w:r>
      <w:r w:rsidRPr="00AA44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parametre ponúkaného ekvivalentu v takom rozsahu, aby verejný obstarávateľ vedel pri </w:t>
      </w:r>
      <w:r w:rsidRPr="00AA44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hodnotení ponuky posúdiť, či ponúkaný výrobok, zariaďovací predmet alebo materiál je alebo nie je ekvivalentom k tomu, ktorý bol požadovaný podľa súťažných podkladov.</w:t>
      </w:r>
    </w:p>
    <w:p w:rsidR="00AA44BA" w:rsidRPr="00AA44BA" w:rsidRDefault="00AA44BA" w:rsidP="00AA44B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sk-SK"/>
        </w:rPr>
      </w:pPr>
    </w:p>
    <w:p w:rsidR="00AA44BA" w:rsidRPr="00AA44BA" w:rsidRDefault="00AA44BA" w:rsidP="00AA44B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  <w:r w:rsidRPr="00AA44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sk-SK"/>
        </w:rPr>
        <w:t>Variantné riešenie</w:t>
      </w:r>
      <w:r w:rsidRPr="00AA44BA">
        <w:rPr>
          <w:rFonts w:ascii="Times New Roman" w:eastAsia="Times New Roman" w:hAnsi="Times New Roman" w:cs="Times New Roman"/>
          <w:color w:val="000000"/>
          <w:szCs w:val="24"/>
          <w:lang w:eastAsia="sk-SK"/>
        </w:rPr>
        <w:t xml:space="preserve"> - </w:t>
      </w:r>
      <w:r w:rsidRPr="00AA44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Neumožňuje sa predložiť variantné riešenie.</w:t>
      </w:r>
      <w:r w:rsidRPr="00AA44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AA44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AA44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AA44BA" w:rsidRPr="00AA44BA" w:rsidRDefault="00AA44BA" w:rsidP="00AA44B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A44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súčasťou ponuky bude aj variantné riešenie, variantné riešenie nebude zaradené do vyhodnotenia a bude sa naň hľadieť, akoby nebolo predložené.</w:t>
      </w:r>
    </w:p>
    <w:p w:rsidR="00AA44BA" w:rsidRPr="00AA44BA" w:rsidRDefault="00AA44BA" w:rsidP="00AA44BA">
      <w:pPr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A44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súčasťou ponuky bude viac riešení a nebude zrejmé, ktoré riešenie je základná ponuka a ktoré je variantné riešenie, takáto ponuka bude zo súťaže vylúčená.</w:t>
      </w: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1" w:name="_GoBack"/>
      <w:bookmarkEnd w:id="1"/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A44B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Príloha č. 3 Výzvy na predkladanie ponúk</w:t>
      </w: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cs-CZ"/>
        </w:rPr>
      </w:pPr>
      <w:r w:rsidRPr="00AA44BA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cs-CZ"/>
        </w:rPr>
        <w:t>Návrh uchádzača na plnenie kritéria</w:t>
      </w:r>
    </w:p>
    <w:p w:rsidR="00AA44BA" w:rsidRPr="00AA44BA" w:rsidRDefault="00AA44BA" w:rsidP="00AA44B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cs-CZ"/>
        </w:rPr>
      </w:pPr>
    </w:p>
    <w:p w:rsidR="00AA44BA" w:rsidRPr="00AA44BA" w:rsidRDefault="00AA44BA" w:rsidP="00AA4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A44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pridelený zákazke:</w:t>
      </w:r>
    </w:p>
    <w:p w:rsidR="00AA44BA" w:rsidRPr="00AA44BA" w:rsidRDefault="00AA44BA" w:rsidP="00AA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A44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„VR/AR – Zážitok virtuálnej reality“</w:t>
      </w:r>
    </w:p>
    <w:p w:rsidR="00AA44BA" w:rsidRPr="00AA44BA" w:rsidRDefault="00AA44BA" w:rsidP="00AA4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A44BA" w:rsidRPr="00AA44BA" w:rsidRDefault="00AA44BA" w:rsidP="00AA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44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Druh zákazky:</w:t>
      </w:r>
      <w:r w:rsidRPr="00AA44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Tovary</w:t>
      </w:r>
    </w:p>
    <w:p w:rsidR="00AA44BA" w:rsidRPr="00AA44BA" w:rsidRDefault="00AA44BA" w:rsidP="00AA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44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Hlavné miesto poskytovania služieb</w:t>
      </w:r>
      <w:r w:rsidRPr="00AA44BA">
        <w:rPr>
          <w:rFonts w:ascii="Times New Roman" w:eastAsia="Times New Roman" w:hAnsi="Times New Roman" w:cs="Times New Roman"/>
          <w:sz w:val="24"/>
          <w:szCs w:val="24"/>
          <w:lang w:eastAsia="sk-SK"/>
        </w:rPr>
        <w:t>: mesto Komárno</w:t>
      </w:r>
    </w:p>
    <w:p w:rsidR="00AA44BA" w:rsidRPr="00AA44BA" w:rsidRDefault="00AA44BA" w:rsidP="00AA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A44BA" w:rsidRPr="00AA44BA" w:rsidRDefault="00AA44BA" w:rsidP="00AA4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A44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Opis predmetu zákazky:</w:t>
      </w:r>
    </w:p>
    <w:p w:rsidR="00AA44BA" w:rsidRPr="00AA44BA" w:rsidRDefault="00AA44BA" w:rsidP="00AA44B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Vývoj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implementácia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softvéru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A44B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"VR/AR – </w:t>
      </w:r>
      <w:proofErr w:type="spellStart"/>
      <w:r w:rsidRPr="00AA44B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Zážitok</w:t>
      </w:r>
      <w:proofErr w:type="spellEnd"/>
      <w:r w:rsidRPr="00AA44B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virtuálnej</w:t>
      </w:r>
      <w:proofErr w:type="spellEnd"/>
      <w:r w:rsidRPr="00AA44B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reality"</w:t>
      </w:r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839FF" w:rsidRPr="004839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 </w:t>
      </w:r>
      <w:proofErr w:type="spellStart"/>
      <w:r w:rsidR="004839FF" w:rsidRPr="004839FF">
        <w:rPr>
          <w:rFonts w:ascii="Times New Roman" w:eastAsia="Times New Roman" w:hAnsi="Times New Roman" w:cs="Times New Roman"/>
          <w:sz w:val="24"/>
          <w:szCs w:val="24"/>
          <w:lang w:val="en-US"/>
        </w:rPr>
        <w:t>zariadenia</w:t>
      </w:r>
      <w:proofErr w:type="spellEnd"/>
      <w:r w:rsidR="004839FF" w:rsidRPr="004839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HTC VIVE a HTC VIVE PRO </w:t>
      </w:r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rámci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projektu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INSiGHTS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spolupráci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EZÚS Pons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Danubii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Cieľom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vyvinúť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historicky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vernú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skúsenosť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virtuálnej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reality,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ktorej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efekt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primeraný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použitým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technológiám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A44BA" w:rsidRPr="00AA44BA" w:rsidRDefault="00AA44BA" w:rsidP="00AA44B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A44B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Vypĺňa </w:t>
      </w:r>
      <w:r w:rsidRPr="00AA44B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platca</w:t>
      </w:r>
      <w:r w:rsidRPr="00AA44B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DPH:</w:t>
      </w:r>
    </w:p>
    <w:p w:rsidR="00AA44BA" w:rsidRPr="00AA44BA" w:rsidRDefault="00AA44BA" w:rsidP="00AA44BA">
      <w:pPr>
        <w:keepNext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1842"/>
        <w:gridCol w:w="1560"/>
        <w:gridCol w:w="1842"/>
      </w:tblGrid>
      <w:tr w:rsidR="00AA44BA" w:rsidRPr="00AA44BA" w:rsidTr="00DF1549">
        <w:trPr>
          <w:trHeight w:val="690"/>
        </w:trPr>
        <w:tc>
          <w:tcPr>
            <w:tcW w:w="562" w:type="dxa"/>
            <w:shd w:val="clear" w:color="auto" w:fill="00B0F0"/>
            <w:vAlign w:val="center"/>
          </w:tcPr>
          <w:p w:rsidR="00AA44BA" w:rsidRPr="00AA44BA" w:rsidRDefault="00AA44BA" w:rsidP="00AA44BA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cs-CZ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b/>
                <w:szCs w:val="24"/>
                <w:lang w:eastAsia="cs-CZ"/>
              </w:rPr>
              <w:t>P.č</w:t>
            </w:r>
            <w:proofErr w:type="spellEnd"/>
            <w:r w:rsidRPr="00AA44BA">
              <w:rPr>
                <w:rFonts w:ascii="Times New Roman" w:eastAsia="Calibri" w:hAnsi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3828" w:type="dxa"/>
            <w:shd w:val="clear" w:color="auto" w:fill="00B0F0"/>
            <w:vAlign w:val="center"/>
          </w:tcPr>
          <w:p w:rsidR="00AA44BA" w:rsidRPr="00AA44BA" w:rsidRDefault="00AA44BA" w:rsidP="00AA44BA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AA4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Názov položky</w:t>
            </w:r>
          </w:p>
        </w:tc>
        <w:tc>
          <w:tcPr>
            <w:tcW w:w="1842" w:type="dxa"/>
            <w:shd w:val="clear" w:color="auto" w:fill="00B0F0"/>
            <w:vAlign w:val="center"/>
          </w:tcPr>
          <w:p w:rsidR="00AA44BA" w:rsidRPr="00AA44BA" w:rsidRDefault="00AA44BA" w:rsidP="00AA44BA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AA44BA">
              <w:rPr>
                <w:rFonts w:ascii="Times New Roman" w:eastAsia="Calibri" w:hAnsi="Times New Roman" w:cs="Times New Roman"/>
                <w:b/>
                <w:bCs/>
                <w:color w:val="000000"/>
                <w:lang w:eastAsia="cs-CZ"/>
              </w:rPr>
              <w:t>Cena za v EUR bez DPH</w:t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AA44BA" w:rsidRPr="00AA44BA" w:rsidRDefault="00AA44BA" w:rsidP="00AA44BA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cs-CZ"/>
              </w:rPr>
            </w:pPr>
            <w:r w:rsidRPr="00AA44BA">
              <w:rPr>
                <w:rFonts w:ascii="Times New Roman" w:eastAsia="Calibri" w:hAnsi="Times New Roman" w:cs="Times New Roman"/>
                <w:b/>
                <w:lang w:eastAsia="cs-CZ"/>
              </w:rPr>
              <w:t>DPH 20%</w:t>
            </w:r>
          </w:p>
        </w:tc>
        <w:tc>
          <w:tcPr>
            <w:tcW w:w="1842" w:type="dxa"/>
            <w:shd w:val="clear" w:color="auto" w:fill="00B0F0"/>
            <w:vAlign w:val="center"/>
          </w:tcPr>
          <w:p w:rsidR="00AA44BA" w:rsidRPr="00AA44BA" w:rsidRDefault="00AA44BA" w:rsidP="00AA44BA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cs-CZ"/>
              </w:rPr>
            </w:pPr>
            <w:r w:rsidRPr="00AA44BA">
              <w:rPr>
                <w:rFonts w:ascii="Times New Roman" w:eastAsia="Calibri" w:hAnsi="Times New Roman" w:cs="Times New Roman"/>
                <w:b/>
                <w:bCs/>
                <w:color w:val="000000"/>
                <w:lang w:eastAsia="cs-CZ"/>
              </w:rPr>
              <w:t>Cena za služby v EUR s DPH</w:t>
            </w:r>
          </w:p>
        </w:tc>
      </w:tr>
      <w:tr w:rsidR="00AA44BA" w:rsidRPr="00AA44BA" w:rsidTr="00DF1549">
        <w:trPr>
          <w:trHeight w:val="675"/>
        </w:trPr>
        <w:tc>
          <w:tcPr>
            <w:tcW w:w="562" w:type="dxa"/>
            <w:shd w:val="clear" w:color="auto" w:fill="auto"/>
            <w:vAlign w:val="center"/>
          </w:tcPr>
          <w:p w:rsidR="00AA44BA" w:rsidRPr="00AA44BA" w:rsidRDefault="00AA44BA" w:rsidP="00AA44BA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AA44BA">
              <w:rPr>
                <w:rFonts w:ascii="Times New Roman" w:eastAsia="Calibri" w:hAnsi="Times New Roman" w:cs="Times New Roman"/>
                <w:lang w:eastAsia="cs-CZ"/>
              </w:rPr>
              <w:t>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44BA" w:rsidRPr="00AA44BA" w:rsidRDefault="00AA44BA" w:rsidP="00AA44BA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  <w:r w:rsidRPr="00AA44BA">
              <w:rPr>
                <w:rFonts w:ascii="Times New Roman" w:eastAsia="Calibri" w:hAnsi="Times New Roman" w:cs="Times New Roman"/>
                <w:lang w:eastAsia="cs-CZ"/>
              </w:rPr>
              <w:t>„VR/AR – Zážitok virtuálnej reality“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44BA" w:rsidRPr="00AA44BA" w:rsidRDefault="00AA44BA" w:rsidP="00AA44BA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44BA" w:rsidRPr="00AA44BA" w:rsidRDefault="00AA44BA" w:rsidP="00AA44BA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A44BA" w:rsidRPr="00AA44BA" w:rsidRDefault="00AA44BA" w:rsidP="00AA44BA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</w:p>
        </w:tc>
      </w:tr>
    </w:tbl>
    <w:p w:rsidR="00AA44BA" w:rsidRPr="00AA44BA" w:rsidRDefault="00AA44BA" w:rsidP="00AA44BA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A44BA" w:rsidRPr="00AA44BA" w:rsidRDefault="00AA44BA" w:rsidP="00AA4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A44B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Vypĺňa </w:t>
      </w:r>
      <w:proofErr w:type="spellStart"/>
      <w:r w:rsidRPr="00AA44B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neplatca</w:t>
      </w:r>
      <w:proofErr w:type="spellEnd"/>
      <w:r w:rsidRPr="00AA44B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DPH:</w:t>
      </w:r>
    </w:p>
    <w:p w:rsidR="00AA44BA" w:rsidRPr="00AA44BA" w:rsidRDefault="00AA44BA" w:rsidP="00AA44BA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70"/>
        <w:gridCol w:w="3402"/>
      </w:tblGrid>
      <w:tr w:rsidR="00AA44BA" w:rsidRPr="00AA44BA" w:rsidTr="00DF1549">
        <w:trPr>
          <w:trHeight w:val="690"/>
        </w:trPr>
        <w:tc>
          <w:tcPr>
            <w:tcW w:w="562" w:type="dxa"/>
            <w:shd w:val="clear" w:color="auto" w:fill="00B0F0"/>
            <w:vAlign w:val="center"/>
          </w:tcPr>
          <w:p w:rsidR="00AA44BA" w:rsidRPr="00AA44BA" w:rsidRDefault="00AA44BA" w:rsidP="00AA44BA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cs-CZ"/>
              </w:rPr>
            </w:pPr>
            <w:proofErr w:type="spellStart"/>
            <w:r w:rsidRPr="00AA44BA">
              <w:rPr>
                <w:rFonts w:ascii="Times New Roman" w:eastAsia="Calibri" w:hAnsi="Times New Roman" w:cs="Times New Roman"/>
                <w:b/>
                <w:lang w:eastAsia="cs-CZ"/>
              </w:rPr>
              <w:t>P.č</w:t>
            </w:r>
            <w:proofErr w:type="spellEnd"/>
            <w:r w:rsidRPr="00AA44BA">
              <w:rPr>
                <w:rFonts w:ascii="Times New Roman" w:eastAsia="Calibri" w:hAnsi="Times New Roman" w:cs="Times New Roman"/>
                <w:b/>
                <w:lang w:eastAsia="cs-CZ"/>
              </w:rPr>
              <w:t>.</w:t>
            </w:r>
          </w:p>
        </w:tc>
        <w:tc>
          <w:tcPr>
            <w:tcW w:w="5670" w:type="dxa"/>
            <w:shd w:val="clear" w:color="auto" w:fill="00B0F0"/>
            <w:vAlign w:val="center"/>
          </w:tcPr>
          <w:p w:rsidR="00AA44BA" w:rsidRPr="00AA44BA" w:rsidRDefault="00AA44BA" w:rsidP="00AA44BA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AA44BA">
              <w:rPr>
                <w:rFonts w:ascii="Times New Roman" w:eastAsia="Calibri" w:hAnsi="Times New Roman" w:cs="Times New Roman"/>
                <w:b/>
                <w:bCs/>
                <w:color w:val="000000"/>
                <w:lang w:eastAsia="cs-CZ"/>
              </w:rPr>
              <w:t>Popis časti predmetu zákazky</w:t>
            </w:r>
          </w:p>
        </w:tc>
        <w:tc>
          <w:tcPr>
            <w:tcW w:w="3402" w:type="dxa"/>
            <w:shd w:val="clear" w:color="auto" w:fill="00B0F0"/>
            <w:vAlign w:val="center"/>
          </w:tcPr>
          <w:p w:rsidR="00AA44BA" w:rsidRPr="00AA44BA" w:rsidRDefault="00AA44BA" w:rsidP="00AA44BA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cs-CZ"/>
              </w:rPr>
            </w:pPr>
            <w:r w:rsidRPr="00AA44BA">
              <w:rPr>
                <w:rFonts w:ascii="Times New Roman" w:eastAsia="Calibri" w:hAnsi="Times New Roman" w:cs="Times New Roman"/>
                <w:b/>
                <w:bCs/>
                <w:color w:val="000000"/>
                <w:lang w:eastAsia="cs-CZ"/>
              </w:rPr>
              <w:t>Cena za v EUR s DPH</w:t>
            </w:r>
          </w:p>
        </w:tc>
      </w:tr>
      <w:tr w:rsidR="00AA44BA" w:rsidRPr="00AA44BA" w:rsidTr="00DF1549">
        <w:trPr>
          <w:trHeight w:val="675"/>
        </w:trPr>
        <w:tc>
          <w:tcPr>
            <w:tcW w:w="562" w:type="dxa"/>
            <w:shd w:val="clear" w:color="auto" w:fill="auto"/>
            <w:vAlign w:val="center"/>
          </w:tcPr>
          <w:p w:rsidR="00AA44BA" w:rsidRPr="00AA44BA" w:rsidRDefault="00AA44BA" w:rsidP="00AA44BA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AA44BA">
              <w:rPr>
                <w:rFonts w:ascii="Times New Roman" w:eastAsia="Calibri" w:hAnsi="Times New Roman" w:cs="Times New Roman"/>
                <w:lang w:eastAsia="cs-CZ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A44BA" w:rsidRPr="00AA44BA" w:rsidRDefault="00AA44BA" w:rsidP="00AA44BA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  <w:r w:rsidRPr="00AA44BA">
              <w:rPr>
                <w:rFonts w:ascii="Times New Roman" w:eastAsia="Calibri" w:hAnsi="Times New Roman" w:cs="Times New Roman"/>
                <w:lang w:eastAsia="cs-CZ"/>
              </w:rPr>
              <w:t>„VR/AR – Zážitok virtuálnej reality“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44BA" w:rsidRPr="00AA44BA" w:rsidRDefault="00AA44BA" w:rsidP="00AA44BA">
            <w:pPr>
              <w:keepNext/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</w:p>
        </w:tc>
      </w:tr>
    </w:tbl>
    <w:p w:rsidR="00AA44BA" w:rsidRPr="00AA44BA" w:rsidRDefault="00AA44BA" w:rsidP="00AA44BA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7A0C" w:rsidRPr="002B7A0C" w:rsidRDefault="002B7A0C" w:rsidP="002B7A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B7A0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Vypĺňa </w:t>
      </w:r>
      <w:r w:rsidRPr="002B7A0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zahraničný uchádzač</w:t>
      </w:r>
      <w:r w:rsidRPr="002B7A0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(Maďarsko) :</w:t>
      </w:r>
    </w:p>
    <w:p w:rsidR="002B7A0C" w:rsidRPr="002B7A0C" w:rsidRDefault="002B7A0C" w:rsidP="002B7A0C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70"/>
        <w:gridCol w:w="3402"/>
      </w:tblGrid>
      <w:tr w:rsidR="002B7A0C" w:rsidRPr="002B7A0C" w:rsidTr="006E7629">
        <w:trPr>
          <w:trHeight w:val="690"/>
        </w:trPr>
        <w:tc>
          <w:tcPr>
            <w:tcW w:w="562" w:type="dxa"/>
            <w:shd w:val="clear" w:color="auto" w:fill="00B0F0"/>
            <w:vAlign w:val="center"/>
          </w:tcPr>
          <w:p w:rsidR="002B7A0C" w:rsidRPr="002B7A0C" w:rsidRDefault="002B7A0C" w:rsidP="002B7A0C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cs-CZ"/>
              </w:rPr>
            </w:pPr>
            <w:proofErr w:type="spellStart"/>
            <w:r w:rsidRPr="002B7A0C">
              <w:rPr>
                <w:rFonts w:ascii="Times New Roman" w:eastAsia="Calibri" w:hAnsi="Times New Roman" w:cs="Times New Roman"/>
                <w:b/>
                <w:lang w:eastAsia="cs-CZ"/>
              </w:rPr>
              <w:t>P.č</w:t>
            </w:r>
            <w:proofErr w:type="spellEnd"/>
            <w:r w:rsidRPr="002B7A0C">
              <w:rPr>
                <w:rFonts w:ascii="Times New Roman" w:eastAsia="Calibri" w:hAnsi="Times New Roman" w:cs="Times New Roman"/>
                <w:b/>
                <w:lang w:eastAsia="cs-CZ"/>
              </w:rPr>
              <w:t>.</w:t>
            </w:r>
          </w:p>
        </w:tc>
        <w:tc>
          <w:tcPr>
            <w:tcW w:w="5670" w:type="dxa"/>
            <w:shd w:val="clear" w:color="auto" w:fill="00B0F0"/>
            <w:vAlign w:val="center"/>
          </w:tcPr>
          <w:p w:rsidR="002B7A0C" w:rsidRPr="002B7A0C" w:rsidRDefault="002B7A0C" w:rsidP="002B7A0C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2B7A0C">
              <w:rPr>
                <w:rFonts w:ascii="Times New Roman" w:eastAsia="Calibri" w:hAnsi="Times New Roman" w:cs="Times New Roman"/>
                <w:b/>
                <w:bCs/>
                <w:color w:val="000000"/>
                <w:lang w:eastAsia="cs-CZ"/>
              </w:rPr>
              <w:t>Popis časti predmetu zákazky</w:t>
            </w:r>
          </w:p>
        </w:tc>
        <w:tc>
          <w:tcPr>
            <w:tcW w:w="3402" w:type="dxa"/>
            <w:shd w:val="clear" w:color="auto" w:fill="00B0F0"/>
            <w:vAlign w:val="center"/>
          </w:tcPr>
          <w:p w:rsidR="002B7A0C" w:rsidRPr="002B7A0C" w:rsidRDefault="002B7A0C" w:rsidP="002B7A0C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cs-CZ"/>
              </w:rPr>
            </w:pPr>
            <w:r w:rsidRPr="002B7A0C">
              <w:rPr>
                <w:rFonts w:ascii="Times New Roman" w:eastAsia="Calibri" w:hAnsi="Times New Roman" w:cs="Times New Roman"/>
                <w:b/>
                <w:bCs/>
                <w:color w:val="000000"/>
                <w:lang w:eastAsia="cs-CZ"/>
              </w:rPr>
              <w:t>Cena v EUR bez DPH</w:t>
            </w:r>
          </w:p>
        </w:tc>
      </w:tr>
      <w:tr w:rsidR="002B7A0C" w:rsidRPr="002B7A0C" w:rsidTr="006E7629">
        <w:trPr>
          <w:trHeight w:val="675"/>
        </w:trPr>
        <w:tc>
          <w:tcPr>
            <w:tcW w:w="562" w:type="dxa"/>
            <w:shd w:val="clear" w:color="auto" w:fill="auto"/>
            <w:vAlign w:val="center"/>
          </w:tcPr>
          <w:p w:rsidR="002B7A0C" w:rsidRPr="002B7A0C" w:rsidRDefault="002B7A0C" w:rsidP="002B7A0C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2B7A0C">
              <w:rPr>
                <w:rFonts w:ascii="Times New Roman" w:eastAsia="Calibri" w:hAnsi="Times New Roman" w:cs="Times New Roman"/>
                <w:lang w:eastAsia="cs-CZ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7A0C" w:rsidRPr="002B7A0C" w:rsidRDefault="002B7A0C" w:rsidP="002B7A0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  <w:r w:rsidRPr="002B7A0C">
              <w:rPr>
                <w:rFonts w:ascii="Times New Roman" w:eastAsia="Calibri" w:hAnsi="Times New Roman" w:cs="Times New Roman"/>
                <w:lang w:eastAsia="cs-CZ"/>
              </w:rPr>
              <w:t>„VR/AR – Zážitok virtuálnej reality“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7A0C" w:rsidRPr="002B7A0C" w:rsidRDefault="002B7A0C" w:rsidP="002B7A0C">
            <w:pPr>
              <w:keepNext/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</w:p>
        </w:tc>
      </w:tr>
    </w:tbl>
    <w:p w:rsidR="00AA44BA" w:rsidRPr="00AA44BA" w:rsidRDefault="00AA44BA" w:rsidP="00AA44BA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44BA" w:rsidRPr="00AA44BA" w:rsidRDefault="00AA44BA" w:rsidP="00AA44BA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44BA" w:rsidRPr="00AA44BA" w:rsidRDefault="00AA44BA" w:rsidP="00AA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44BA">
        <w:rPr>
          <w:rFonts w:ascii="Times New Roman" w:eastAsia="Times New Roman" w:hAnsi="Times New Roman" w:cs="Times New Roman"/>
          <w:sz w:val="24"/>
          <w:szCs w:val="24"/>
          <w:lang w:eastAsia="cs-CZ"/>
        </w:rPr>
        <w:t>V......................... dňa ..........................</w:t>
      </w:r>
    </w:p>
    <w:p w:rsidR="00AA44BA" w:rsidRPr="00AA44BA" w:rsidRDefault="00AA44BA" w:rsidP="00AA44B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44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</w:p>
    <w:p w:rsidR="00AA44BA" w:rsidRPr="00AA44BA" w:rsidRDefault="00AA44BA" w:rsidP="00AA44B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44BA" w:rsidRPr="00AA44BA" w:rsidRDefault="00AA44BA" w:rsidP="00AA44B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44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__________________________</w:t>
      </w:r>
    </w:p>
    <w:p w:rsidR="00AA44BA" w:rsidRPr="00AA44BA" w:rsidRDefault="00AA44BA" w:rsidP="004839F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44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podpis a pečiatka</w:t>
      </w:r>
    </w:p>
    <w:p w:rsidR="00822FE0" w:rsidRDefault="00822FE0"/>
    <w:sectPr w:rsidR="00822FE0" w:rsidSect="00BB5F6B">
      <w:headerReference w:type="default" r:id="rId7"/>
      <w:pgSz w:w="11907" w:h="16840" w:code="9"/>
      <w:pgMar w:top="1134" w:right="1701" w:bottom="1134" w:left="1418" w:header="0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0C" w:rsidRDefault="002B7A0C">
      <w:pPr>
        <w:spacing w:after="0" w:line="240" w:lineRule="auto"/>
      </w:pPr>
      <w:r>
        <w:separator/>
      </w:r>
    </w:p>
  </w:endnote>
  <w:endnote w:type="continuationSeparator" w:id="0">
    <w:p w:rsidR="0046780C" w:rsidRDefault="002B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0C" w:rsidRDefault="002B7A0C">
      <w:pPr>
        <w:spacing w:after="0" w:line="240" w:lineRule="auto"/>
      </w:pPr>
      <w:r>
        <w:separator/>
      </w:r>
    </w:p>
  </w:footnote>
  <w:footnote w:type="continuationSeparator" w:id="0">
    <w:p w:rsidR="0046780C" w:rsidRDefault="002B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F6B" w:rsidRPr="00BB5F6B" w:rsidRDefault="00A7447F" w:rsidP="00BB5F6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16360"/>
    <w:multiLevelType w:val="hybridMultilevel"/>
    <w:tmpl w:val="19DA06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842CE"/>
    <w:multiLevelType w:val="hybridMultilevel"/>
    <w:tmpl w:val="F920E2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BA"/>
    <w:rsid w:val="00083F20"/>
    <w:rsid w:val="00131DFC"/>
    <w:rsid w:val="0026652F"/>
    <w:rsid w:val="002B7A0C"/>
    <w:rsid w:val="0046780C"/>
    <w:rsid w:val="004839FF"/>
    <w:rsid w:val="0080194C"/>
    <w:rsid w:val="00822FE0"/>
    <w:rsid w:val="00A7447F"/>
    <w:rsid w:val="00AA44BA"/>
    <w:rsid w:val="00D150D8"/>
    <w:rsid w:val="00E10F1C"/>
    <w:rsid w:val="00F0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4F2D"/>
  <w15:chartTrackingRefBased/>
  <w15:docId w15:val="{E3BF953D-3C87-4636-8EA8-7FABDF9D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AA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A44BA"/>
  </w:style>
  <w:style w:type="paragraph" w:styleId="Odsekzoznamu">
    <w:name w:val="List Paragraph"/>
    <w:basedOn w:val="Normlny"/>
    <w:uiPriority w:val="34"/>
    <w:qFormat/>
    <w:rsid w:val="00E10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SK s.r.o.</dc:creator>
  <cp:keywords/>
  <dc:description/>
  <cp:lastModifiedBy>EPIC Partner SK s.r.o.</cp:lastModifiedBy>
  <cp:revision>6</cp:revision>
  <cp:lastPrinted>2018-08-28T13:29:00Z</cp:lastPrinted>
  <dcterms:created xsi:type="dcterms:W3CDTF">2018-08-23T06:14:00Z</dcterms:created>
  <dcterms:modified xsi:type="dcterms:W3CDTF">2018-08-31T12:31:00Z</dcterms:modified>
</cp:coreProperties>
</file>